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4E247B9" w:rsidR="003676DA" w:rsidRPr="00414D4C" w:rsidRDefault="006F34AE"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Santa Clara County Parks and Recreation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4E247B9" w:rsidR="003676DA" w:rsidRPr="00414D4C" w:rsidRDefault="006F34AE"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Santa Clara County Parks and Recreation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1018789A" w14:textId="77777777" w:rsidR="002E1016" w:rsidRPr="002E1016" w:rsidRDefault="002E1016" w:rsidP="002E1016">
      <w:pPr>
        <w:pStyle w:val="ListParagraph"/>
        <w:numPr>
          <w:ilvl w:val="0"/>
          <w:numId w:val="1"/>
        </w:numPr>
        <w:spacing w:line="259" w:lineRule="auto"/>
        <w:rPr>
          <w:rFonts w:ascii="Arial" w:hAnsi="Arial" w:cs="Arial"/>
          <w:color w:val="000000"/>
          <w:sz w:val="22"/>
          <w:szCs w:val="22"/>
        </w:rPr>
      </w:pPr>
      <w:r w:rsidRPr="002E1016">
        <w:rPr>
          <w:rFonts w:ascii="Arial" w:hAnsi="Arial" w:cs="Arial"/>
          <w:sz w:val="22"/>
          <w:szCs w:val="22"/>
        </w:rPr>
        <w:t xml:space="preserve">#1c – </w:t>
      </w:r>
      <w:r w:rsidRPr="002E1016">
        <w:rPr>
          <w:rFonts w:ascii="Arial" w:hAnsi="Arial" w:cs="Arial"/>
          <w:color w:val="000000"/>
          <w:sz w:val="22"/>
          <w:szCs w:val="22"/>
        </w:rPr>
        <w:t xml:space="preserve">Applicant must provide the dates of the reference documents. </w:t>
      </w:r>
    </w:p>
    <w:p w14:paraId="15D763EB" w14:textId="77777777" w:rsidR="002E1016" w:rsidRPr="002E1016" w:rsidRDefault="002E1016" w:rsidP="002E1016">
      <w:pPr>
        <w:pStyle w:val="ListParagraph"/>
        <w:numPr>
          <w:ilvl w:val="0"/>
          <w:numId w:val="1"/>
        </w:numPr>
        <w:spacing w:line="259" w:lineRule="auto"/>
        <w:rPr>
          <w:rFonts w:ascii="Arial" w:hAnsi="Arial" w:cs="Arial"/>
          <w:sz w:val="22"/>
          <w:szCs w:val="22"/>
        </w:rPr>
      </w:pPr>
      <w:r w:rsidRPr="002E1016">
        <w:rPr>
          <w:rFonts w:ascii="Arial" w:hAnsi="Arial" w:cs="Arial"/>
          <w:sz w:val="22"/>
          <w:szCs w:val="22"/>
        </w:rPr>
        <w:t>#2 – 5 – Applicant must verify responses by final submission.</w:t>
      </w:r>
    </w:p>
    <w:p w14:paraId="0320FC27" w14:textId="77777777" w:rsidR="002E1016" w:rsidRPr="002E1016" w:rsidRDefault="002E1016" w:rsidP="002E1016">
      <w:pPr>
        <w:pStyle w:val="ListParagraph"/>
        <w:numPr>
          <w:ilvl w:val="0"/>
          <w:numId w:val="1"/>
        </w:numPr>
        <w:spacing w:line="259" w:lineRule="auto"/>
        <w:rPr>
          <w:rFonts w:ascii="Arial" w:hAnsi="Arial" w:cs="Arial"/>
          <w:sz w:val="22"/>
          <w:szCs w:val="22"/>
        </w:rPr>
      </w:pPr>
      <w:r w:rsidRPr="002E1016">
        <w:rPr>
          <w:rFonts w:ascii="Arial" w:hAnsi="Arial" w:cs="Arial"/>
          <w:sz w:val="22"/>
          <w:szCs w:val="22"/>
        </w:rPr>
        <w:t>#12a – Applicant must provide a more specific URL address where OHV related items are listed.</w:t>
      </w:r>
    </w:p>
    <w:p w14:paraId="78FDD6BA" w14:textId="7F5471A7" w:rsidR="00E8133C" w:rsidRPr="002E1016" w:rsidRDefault="002E1016" w:rsidP="002E1016">
      <w:pPr>
        <w:pStyle w:val="ListParagraph"/>
        <w:numPr>
          <w:ilvl w:val="0"/>
          <w:numId w:val="1"/>
        </w:numPr>
        <w:spacing w:line="259" w:lineRule="auto"/>
        <w:rPr>
          <w:rFonts w:ascii="Arial" w:hAnsi="Arial" w:cs="Arial"/>
          <w:sz w:val="22"/>
          <w:szCs w:val="22"/>
        </w:rPr>
      </w:pPr>
      <w:r w:rsidRPr="002E1016">
        <w:rPr>
          <w:rFonts w:ascii="Arial" w:hAnsi="Arial" w:cs="Arial"/>
          <w:sz w:val="22"/>
          <w:szCs w:val="22"/>
        </w:rPr>
        <w:t>#13 – Applicant must verify responses by final submission.</w:t>
      </w:r>
    </w:p>
    <w:p w14:paraId="3D238918" w14:textId="7F86A275" w:rsidR="00F04D40" w:rsidRDefault="00F04D40">
      <w:pPr>
        <w:spacing w:after="160" w:line="259" w:lineRule="auto"/>
      </w:pPr>
    </w:p>
    <w:p w14:paraId="6B1350A5" w14:textId="1BFAFBF0" w:rsidR="002E1016" w:rsidRDefault="002E1016">
      <w:pPr>
        <w:spacing w:after="160" w:line="259" w:lineRule="auto"/>
      </w:pPr>
    </w:p>
    <w:p w14:paraId="069FDED6" w14:textId="5FE2EC88" w:rsidR="002E1016" w:rsidRDefault="002E1016">
      <w:pPr>
        <w:spacing w:after="160" w:line="259" w:lineRule="auto"/>
      </w:pPr>
    </w:p>
    <w:p w14:paraId="1F98FD04" w14:textId="77777777" w:rsidR="002E1016" w:rsidRDefault="002E1016">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EF6E15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6F34AE">
                              <w:rPr>
                                <w:rFonts w:ascii="Arial" w:hAnsi="Arial" w:cs="Arial"/>
                                <w:b/>
                                <w:color w:val="000000" w:themeColor="text1"/>
                                <w:sz w:val="26"/>
                                <w:szCs w:val="26"/>
                              </w:rPr>
                              <w:t>03</w:t>
                            </w:r>
                            <w:r>
                              <w:rPr>
                                <w:rFonts w:ascii="Arial" w:hAnsi="Arial" w:cs="Arial"/>
                                <w:b/>
                                <w:color w:val="000000" w:themeColor="text1"/>
                                <w:sz w:val="26"/>
                                <w:szCs w:val="26"/>
                              </w:rPr>
                              <w:t>-</w:t>
                            </w:r>
                            <w:r w:rsidR="006F34AE">
                              <w:rPr>
                                <w:rFonts w:ascii="Arial" w:hAnsi="Arial" w:cs="Arial"/>
                                <w:b/>
                                <w:color w:val="000000" w:themeColor="text1"/>
                                <w:sz w:val="26"/>
                                <w:szCs w:val="26"/>
                              </w:rPr>
                              <w:t>19</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6EF6E15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6F34AE">
                        <w:rPr>
                          <w:rFonts w:ascii="Arial" w:hAnsi="Arial" w:cs="Arial"/>
                          <w:b/>
                          <w:color w:val="000000" w:themeColor="text1"/>
                          <w:sz w:val="26"/>
                          <w:szCs w:val="26"/>
                        </w:rPr>
                        <w:t>03</w:t>
                      </w:r>
                      <w:r>
                        <w:rPr>
                          <w:rFonts w:ascii="Arial" w:hAnsi="Arial" w:cs="Arial"/>
                          <w:b/>
                          <w:color w:val="000000" w:themeColor="text1"/>
                          <w:sz w:val="26"/>
                          <w:szCs w:val="26"/>
                        </w:rPr>
                        <w:t>-</w:t>
                      </w:r>
                      <w:r w:rsidR="006F34AE">
                        <w:rPr>
                          <w:rFonts w:ascii="Arial" w:hAnsi="Arial" w:cs="Arial"/>
                          <w:b/>
                          <w:color w:val="000000" w:themeColor="text1"/>
                          <w:sz w:val="26"/>
                          <w:szCs w:val="26"/>
                        </w:rPr>
                        <w:t>19</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46C6F94D" w:rsidR="00687C41" w:rsidRDefault="002E1016"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F64EEF6" w:rsidR="00183D61" w:rsidRDefault="002E1016"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351A342E" w:rsidR="00712330" w:rsidRDefault="002E1016"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72C655F9" w:rsidR="008C53F4" w:rsidRDefault="002E1016"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52C0908F" w14:textId="77777777" w:rsidR="002E1016" w:rsidRPr="002E1016" w:rsidRDefault="002E1016" w:rsidP="002E1016">
      <w:pPr>
        <w:numPr>
          <w:ilvl w:val="0"/>
          <w:numId w:val="2"/>
        </w:numPr>
        <w:contextualSpacing/>
        <w:rPr>
          <w:rFonts w:ascii="Arial" w:hAnsi="Arial" w:cs="Arial"/>
          <w:sz w:val="22"/>
          <w:szCs w:val="22"/>
        </w:rPr>
      </w:pPr>
      <w:r w:rsidRPr="002E1016">
        <w:rPr>
          <w:rFonts w:ascii="Arial" w:hAnsi="Arial" w:cs="Arial"/>
          <w:color w:val="000000" w:themeColor="text1"/>
          <w:sz w:val="22"/>
          <w:szCs w:val="22"/>
        </w:rPr>
        <w:t xml:space="preserve">Contracts #2 “Heating and Ventilation Contractor” – An HVAC system for a building that stores equipment is an Indirect item. </w:t>
      </w:r>
      <w:r w:rsidRPr="002E1016">
        <w:rPr>
          <w:rFonts w:ascii="Arial" w:hAnsi="Arial" w:cs="Arial"/>
          <w:sz w:val="22"/>
          <w:szCs w:val="22"/>
        </w:rPr>
        <w:t>Applicant must move line item to the Indirect cost category.</w:t>
      </w:r>
    </w:p>
    <w:p w14:paraId="4076A9B3" w14:textId="77777777" w:rsidR="002E1016" w:rsidRPr="002E1016" w:rsidRDefault="002E1016" w:rsidP="002E1016">
      <w:pPr>
        <w:numPr>
          <w:ilvl w:val="0"/>
          <w:numId w:val="2"/>
        </w:numPr>
        <w:contextualSpacing/>
        <w:rPr>
          <w:rFonts w:ascii="Arial" w:hAnsi="Arial" w:cs="Arial"/>
          <w:sz w:val="22"/>
          <w:szCs w:val="22"/>
        </w:rPr>
      </w:pPr>
      <w:r w:rsidRPr="002E1016">
        <w:rPr>
          <w:rFonts w:ascii="Arial" w:hAnsi="Arial" w:cs="Arial"/>
          <w:color w:val="000000" w:themeColor="text1"/>
          <w:sz w:val="22"/>
          <w:szCs w:val="22"/>
        </w:rPr>
        <w:t xml:space="preserve">Materials/Supplies #6 “Road Materials/Rock Base” – Line item notes are not clear as to the need of this line item as it appears to be soil amendment materials which would be duplicative of Materials/Supplies #7. Applicant must further clarify line item. </w:t>
      </w:r>
    </w:p>
    <w:p w14:paraId="2358FE9D" w14:textId="77777777" w:rsidR="002E1016" w:rsidRPr="002E1016" w:rsidRDefault="002E1016" w:rsidP="002E1016">
      <w:pPr>
        <w:numPr>
          <w:ilvl w:val="0"/>
          <w:numId w:val="4"/>
        </w:numPr>
        <w:contextualSpacing/>
        <w:rPr>
          <w:rFonts w:ascii="Arial" w:hAnsi="Arial" w:cs="Arial"/>
          <w:sz w:val="22"/>
          <w:szCs w:val="22"/>
        </w:rPr>
      </w:pPr>
      <w:r w:rsidRPr="002E1016">
        <w:rPr>
          <w:rFonts w:ascii="Arial" w:hAnsi="Arial" w:cs="Arial"/>
          <w:color w:val="000000" w:themeColor="text1"/>
          <w:sz w:val="22"/>
          <w:szCs w:val="22"/>
        </w:rPr>
        <w:t xml:space="preserve">Equipment Use Expenses All Line items – </w:t>
      </w:r>
      <w:r w:rsidRPr="002E1016">
        <w:rPr>
          <w:rFonts w:ascii="Arial" w:hAnsi="Arial" w:cs="Arial"/>
          <w:sz w:val="22"/>
          <w:szCs w:val="22"/>
        </w:rPr>
        <w:t xml:space="preserve">Applicant must clarify if these items are owned by the County, purchased within the Grants Program or if they are actual rental items. </w:t>
      </w:r>
    </w:p>
    <w:p w14:paraId="4F9660F1" w14:textId="605D1D1A" w:rsidR="008616EC" w:rsidRPr="002E1016" w:rsidRDefault="002E1016" w:rsidP="002E1016">
      <w:pPr>
        <w:pStyle w:val="ListParagraph"/>
        <w:numPr>
          <w:ilvl w:val="0"/>
          <w:numId w:val="2"/>
        </w:numPr>
        <w:rPr>
          <w:rFonts w:ascii="Arial" w:hAnsi="Arial" w:cs="Arial"/>
          <w:sz w:val="22"/>
          <w:szCs w:val="22"/>
        </w:rPr>
      </w:pPr>
      <w:r w:rsidRPr="002E1016">
        <w:rPr>
          <w:rFonts w:ascii="Arial" w:hAnsi="Arial" w:cs="Arial"/>
          <w:sz w:val="22"/>
          <w:szCs w:val="22"/>
        </w:rPr>
        <w:t xml:space="preserve">Equipment Use Expenses #4 “Skid Steer with Attachments”– Applicant must provide additional justification that each piece of Equipment will be used 30-31 days a month to charge for the entire month. If not, Applicant must revise to only charge for the days that the piece of Equipment is actually used on the Project.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D6A3E21" w14:textId="3CEA97E0" w:rsidR="00E53D69" w:rsidRDefault="002E1016" w:rsidP="00732CEB">
      <w:pPr>
        <w:numPr>
          <w:ilvl w:val="0"/>
          <w:numId w:val="2"/>
        </w:numPr>
        <w:contextualSpacing/>
        <w:rPr>
          <w:rFonts w:ascii="Arial" w:hAnsi="Arial" w:cs="Arial"/>
          <w:sz w:val="22"/>
          <w:szCs w:val="22"/>
        </w:rPr>
      </w:pPr>
      <w:r>
        <w:rPr>
          <w:rFonts w:ascii="Arial" w:hAnsi="Arial" w:cs="Arial"/>
          <w:sz w:val="22"/>
          <w:szCs w:val="22"/>
        </w:rPr>
        <w:t>No comment,</w:t>
      </w:r>
    </w:p>
    <w:p w14:paraId="0ED14877" w14:textId="77777777" w:rsidR="00732CEB" w:rsidRPr="00732CEB" w:rsidRDefault="00732CEB" w:rsidP="00732CEB">
      <w:pPr>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170491E0"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6F34AE">
                              <w:rPr>
                                <w:rFonts w:ascii="Arial" w:hAnsi="Arial" w:cs="Arial"/>
                                <w:b/>
                                <w:color w:val="000000" w:themeColor="text1"/>
                                <w:sz w:val="26"/>
                                <w:szCs w:val="26"/>
                              </w:rPr>
                              <w:t>03</w:t>
                            </w:r>
                            <w:r>
                              <w:rPr>
                                <w:rFonts w:ascii="Arial" w:hAnsi="Arial" w:cs="Arial"/>
                                <w:b/>
                                <w:color w:val="000000" w:themeColor="text1"/>
                                <w:sz w:val="26"/>
                                <w:szCs w:val="26"/>
                              </w:rPr>
                              <w:t>-</w:t>
                            </w:r>
                            <w:r w:rsidR="006F34AE">
                              <w:rPr>
                                <w:rFonts w:ascii="Arial" w:hAnsi="Arial" w:cs="Arial"/>
                                <w:b/>
                                <w:color w:val="000000" w:themeColor="text1"/>
                                <w:sz w:val="26"/>
                                <w:szCs w:val="26"/>
                              </w:rPr>
                              <w:t>19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vZt6Z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170491E0"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6F34AE">
                        <w:rPr>
                          <w:rFonts w:ascii="Arial" w:hAnsi="Arial" w:cs="Arial"/>
                          <w:b/>
                          <w:color w:val="000000" w:themeColor="text1"/>
                          <w:sz w:val="26"/>
                          <w:szCs w:val="26"/>
                        </w:rPr>
                        <w:t>03</w:t>
                      </w:r>
                      <w:r>
                        <w:rPr>
                          <w:rFonts w:ascii="Arial" w:hAnsi="Arial" w:cs="Arial"/>
                          <w:b/>
                          <w:color w:val="000000" w:themeColor="text1"/>
                          <w:sz w:val="26"/>
                          <w:szCs w:val="26"/>
                        </w:rPr>
                        <w:t>-</w:t>
                      </w:r>
                      <w:r w:rsidR="006F34AE">
                        <w:rPr>
                          <w:rFonts w:ascii="Arial" w:hAnsi="Arial" w:cs="Arial"/>
                          <w:b/>
                          <w:color w:val="000000" w:themeColor="text1"/>
                          <w:sz w:val="26"/>
                          <w:szCs w:val="26"/>
                        </w:rPr>
                        <w:t>19</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638EB3C4" w:rsidR="008323DA" w:rsidRDefault="00732CEB"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3970B488" w14:textId="77777777" w:rsidR="00732CEB" w:rsidRDefault="00732CEB" w:rsidP="008323DA">
      <w:pPr>
        <w:rPr>
          <w:rFonts w:ascii="Arial" w:hAnsi="Arial" w:cs="Arial"/>
          <w:b/>
          <w:i/>
        </w:rPr>
      </w:pPr>
    </w:p>
    <w:p w14:paraId="181722BF" w14:textId="50ED44AE"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47445C22" w:rsidR="008323DA" w:rsidRDefault="00732CEB"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0EC6EA92" w14:textId="77777777" w:rsidR="00732CEB" w:rsidRPr="00732CEB" w:rsidRDefault="00732CEB" w:rsidP="00732CEB">
      <w:pPr>
        <w:pStyle w:val="ListParagraph"/>
        <w:numPr>
          <w:ilvl w:val="0"/>
          <w:numId w:val="1"/>
        </w:numPr>
        <w:spacing w:after="160" w:line="259" w:lineRule="auto"/>
        <w:rPr>
          <w:rFonts w:ascii="Arial" w:hAnsi="Arial" w:cs="Arial"/>
          <w:sz w:val="22"/>
          <w:szCs w:val="22"/>
        </w:rPr>
      </w:pPr>
      <w:r w:rsidRPr="00732CEB">
        <w:rPr>
          <w:rFonts w:ascii="Arial" w:hAnsi="Arial" w:cs="Arial"/>
          <w:sz w:val="22"/>
          <w:szCs w:val="22"/>
        </w:rPr>
        <w:t>#1 – “Classroom and/or field training” – Applicant must provide more details in regards to anticipated number of classes provided by the Project and what types of OHV vehicles are addressed in the Project.</w:t>
      </w:r>
    </w:p>
    <w:p w14:paraId="4394D172" w14:textId="644CC96B" w:rsidR="008323DA" w:rsidRPr="00732CEB" w:rsidRDefault="00732CEB" w:rsidP="008323DA">
      <w:pPr>
        <w:pStyle w:val="ListParagraph"/>
        <w:numPr>
          <w:ilvl w:val="0"/>
          <w:numId w:val="1"/>
        </w:numPr>
        <w:spacing w:after="160" w:line="259" w:lineRule="auto"/>
        <w:rPr>
          <w:rFonts w:ascii="Arial" w:hAnsi="Arial" w:cs="Arial"/>
          <w:sz w:val="22"/>
          <w:szCs w:val="22"/>
        </w:rPr>
      </w:pPr>
      <w:r w:rsidRPr="00732CEB">
        <w:rPr>
          <w:rFonts w:ascii="Arial" w:hAnsi="Arial" w:cs="Arial"/>
          <w:sz w:val="22"/>
          <w:szCs w:val="22"/>
        </w:rPr>
        <w:t>#2 – “Education Outreach” – Applicant must clarify how the Project activities listed for the selection relate to the scope of the Project of teaching youth how to ride OHV vehicles.</w:t>
      </w: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4FE33A47" w:rsidR="008323DA" w:rsidRDefault="00732CEB"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47C3A5C4" w14:textId="6418C291" w:rsidR="008323DA" w:rsidRPr="00732CEB" w:rsidRDefault="00732CEB" w:rsidP="00732CEB">
      <w:pPr>
        <w:pStyle w:val="ListParagraph"/>
        <w:numPr>
          <w:ilvl w:val="0"/>
          <w:numId w:val="7"/>
        </w:numPr>
        <w:spacing w:line="259" w:lineRule="auto"/>
        <w:rPr>
          <w:rFonts w:ascii="Arial" w:hAnsi="Arial" w:cs="Arial"/>
          <w:sz w:val="22"/>
          <w:szCs w:val="22"/>
        </w:rPr>
      </w:pPr>
      <w:r w:rsidRPr="00732CEB">
        <w:rPr>
          <w:rFonts w:ascii="Arial" w:hAnsi="Arial" w:cs="Arial"/>
          <w:sz w:val="22"/>
          <w:szCs w:val="22"/>
        </w:rPr>
        <w:t xml:space="preserve">Staff #1 “Park Services Attendant” – </w:t>
      </w:r>
      <w:r w:rsidRPr="00732CEB">
        <w:rPr>
          <w:rFonts w:ascii="Arial" w:hAnsi="Arial" w:cs="Arial"/>
          <w:color w:val="000000" w:themeColor="text1"/>
          <w:sz w:val="22"/>
          <w:szCs w:val="22"/>
        </w:rPr>
        <w:t>The quantity of hours performed for this line items significantly increased compared to prior year’s Application (causing the total cost for the line item to increase). Applicant must provide additional information to justify the increase in hours for each of this line and provide the methodology used to determine the quantity of hours.</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00AAAF01" w14:textId="77777777" w:rsidR="00732CEB" w:rsidRPr="00732CEB" w:rsidRDefault="00732CEB" w:rsidP="00732CEB">
      <w:pPr>
        <w:pStyle w:val="ListParagraph"/>
        <w:numPr>
          <w:ilvl w:val="0"/>
          <w:numId w:val="2"/>
        </w:numPr>
        <w:spacing w:line="259" w:lineRule="auto"/>
        <w:rPr>
          <w:rFonts w:ascii="Arial" w:hAnsi="Arial" w:cs="Arial"/>
          <w:sz w:val="22"/>
          <w:szCs w:val="22"/>
        </w:rPr>
      </w:pPr>
      <w:r w:rsidRPr="00732CEB">
        <w:rPr>
          <w:rFonts w:ascii="Arial" w:hAnsi="Arial" w:cs="Arial"/>
          <w:sz w:val="22"/>
          <w:szCs w:val="22"/>
        </w:rPr>
        <w:t>#8 – Narrative only supports “Hands on learning”, “Formal class setting” and “Printed media”. Applicant must provide clearly identifiable and/or measurable elements to substantiate the other selections. Applicant must provide additional details how those selections education methods relates to the scope of the Project.</w:t>
      </w:r>
    </w:p>
    <w:p w14:paraId="1B7F12B7" w14:textId="16E96EBF" w:rsidR="00F04D40" w:rsidRPr="00732CEB" w:rsidRDefault="00F04D40" w:rsidP="00732CEB">
      <w:pPr>
        <w:ind w:left="720"/>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6EF4DF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6F34AE">
                              <w:rPr>
                                <w:rFonts w:ascii="Arial" w:hAnsi="Arial" w:cs="Arial"/>
                                <w:b/>
                                <w:color w:val="000000" w:themeColor="text1"/>
                                <w:sz w:val="26"/>
                                <w:szCs w:val="26"/>
                              </w:rPr>
                              <w:t>03</w:t>
                            </w:r>
                            <w:r>
                              <w:rPr>
                                <w:rFonts w:ascii="Arial" w:hAnsi="Arial" w:cs="Arial"/>
                                <w:b/>
                                <w:color w:val="000000" w:themeColor="text1"/>
                                <w:sz w:val="26"/>
                                <w:szCs w:val="26"/>
                              </w:rPr>
                              <w:t>-</w:t>
                            </w:r>
                            <w:r w:rsidR="006F34AE">
                              <w:rPr>
                                <w:rFonts w:ascii="Arial" w:hAnsi="Arial" w:cs="Arial"/>
                                <w:b/>
                                <w:color w:val="000000" w:themeColor="text1"/>
                                <w:sz w:val="26"/>
                                <w:szCs w:val="26"/>
                              </w:rPr>
                              <w:t>19</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YNAwPE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76EF4DF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6F34AE">
                        <w:rPr>
                          <w:rFonts w:ascii="Arial" w:hAnsi="Arial" w:cs="Arial"/>
                          <w:b/>
                          <w:color w:val="000000" w:themeColor="text1"/>
                          <w:sz w:val="26"/>
                          <w:szCs w:val="26"/>
                        </w:rPr>
                        <w:t>03</w:t>
                      </w:r>
                      <w:r>
                        <w:rPr>
                          <w:rFonts w:ascii="Arial" w:hAnsi="Arial" w:cs="Arial"/>
                          <w:b/>
                          <w:color w:val="000000" w:themeColor="text1"/>
                          <w:sz w:val="26"/>
                          <w:szCs w:val="26"/>
                        </w:rPr>
                        <w:t>-</w:t>
                      </w:r>
                      <w:r w:rsidR="006F34AE">
                        <w:rPr>
                          <w:rFonts w:ascii="Arial" w:hAnsi="Arial" w:cs="Arial"/>
                          <w:b/>
                          <w:color w:val="000000" w:themeColor="text1"/>
                          <w:sz w:val="26"/>
                          <w:szCs w:val="26"/>
                        </w:rPr>
                        <w:t>19</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780FA37" w:rsidR="007F05E3" w:rsidRDefault="00327FD4"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48D5D27D" w:rsidR="007F05E3" w:rsidRDefault="00327FD4"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24FE5A99" w14:textId="1A235F3E" w:rsidR="008616EC" w:rsidRPr="00952D64" w:rsidRDefault="00327FD4"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bookmarkStart w:id="0" w:name="_GoBack"/>
      <w:bookmarkEnd w:id="0"/>
    </w:p>
    <w:sectPr w:rsidR="008616EC" w:rsidRPr="00952D64"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4C8F8E81" w:rsidR="008C6F89" w:rsidRPr="008C6F89" w:rsidRDefault="006F34AE">
            <w:pPr>
              <w:pStyle w:val="Footer"/>
              <w:jc w:val="right"/>
              <w:rPr>
                <w:rFonts w:ascii="Arial" w:hAnsi="Arial" w:cs="Arial"/>
              </w:rPr>
            </w:pPr>
            <w:r>
              <w:rPr>
                <w:rFonts w:ascii="Arial" w:hAnsi="Arial" w:cs="Arial"/>
              </w:rPr>
              <w:t>Santa Clara County Parks and Recreation Department</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3A4191">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3A4191">
              <w:rPr>
                <w:rFonts w:ascii="Arial" w:hAnsi="Arial" w:cs="Arial"/>
                <w:b/>
                <w:bCs/>
                <w:noProof/>
              </w:rPr>
              <w:t>3</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C54A1"/>
    <w:multiLevelType w:val="hybridMultilevel"/>
    <w:tmpl w:val="D3DE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57FB1"/>
    <w:multiLevelType w:val="hybridMultilevel"/>
    <w:tmpl w:val="EB32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5"/>
  </w:num>
  <w:num w:numId="5">
    <w:abstractNumId w:val="9"/>
  </w:num>
  <w:num w:numId="6">
    <w:abstractNumId w:val="4"/>
  </w:num>
  <w:num w:numId="7">
    <w:abstractNumId w:val="6"/>
  </w:num>
  <w:num w:numId="8">
    <w:abstractNumId w:val="0"/>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Rt4CPaZadbVU8lvEsBeRB3uD3yJBysizGyB5I17+7iOpDK3lz40IRc+LH4LDqyYIwY0E2KvFDen/VCkhcGKohA==" w:salt="4+q+r7oCRhZiUt5hZHQYB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016"/>
    <w:rsid w:val="002E180A"/>
    <w:rsid w:val="002E2E6C"/>
    <w:rsid w:val="00326B0A"/>
    <w:rsid w:val="00327FD4"/>
    <w:rsid w:val="0036720B"/>
    <w:rsid w:val="003676DA"/>
    <w:rsid w:val="003A06CD"/>
    <w:rsid w:val="003A4191"/>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87C41"/>
    <w:rsid w:val="006D2D2E"/>
    <w:rsid w:val="006F34AE"/>
    <w:rsid w:val="006F5824"/>
    <w:rsid w:val="00707DAC"/>
    <w:rsid w:val="00712330"/>
    <w:rsid w:val="00721601"/>
    <w:rsid w:val="0073175F"/>
    <w:rsid w:val="00732CEB"/>
    <w:rsid w:val="00742E02"/>
    <w:rsid w:val="007A34A5"/>
    <w:rsid w:val="007B3185"/>
    <w:rsid w:val="007F05E3"/>
    <w:rsid w:val="008323DA"/>
    <w:rsid w:val="00842AF1"/>
    <w:rsid w:val="0085569C"/>
    <w:rsid w:val="008616EC"/>
    <w:rsid w:val="00877C0F"/>
    <w:rsid w:val="008B490E"/>
    <w:rsid w:val="008B5471"/>
    <w:rsid w:val="008C53F4"/>
    <w:rsid w:val="008C6F89"/>
    <w:rsid w:val="008D3242"/>
    <w:rsid w:val="008F41FA"/>
    <w:rsid w:val="008F6B5E"/>
    <w:rsid w:val="00912311"/>
    <w:rsid w:val="009460E1"/>
    <w:rsid w:val="00952D64"/>
    <w:rsid w:val="009B0EDD"/>
    <w:rsid w:val="009B6636"/>
    <w:rsid w:val="009C76D5"/>
    <w:rsid w:val="009E0A6D"/>
    <w:rsid w:val="009E630B"/>
    <w:rsid w:val="00A31651"/>
    <w:rsid w:val="00A72250"/>
    <w:rsid w:val="00A86CD2"/>
    <w:rsid w:val="00AB104E"/>
    <w:rsid w:val="00AB78BB"/>
    <w:rsid w:val="00AC11ED"/>
    <w:rsid w:val="00AD2CD2"/>
    <w:rsid w:val="00B00365"/>
    <w:rsid w:val="00B2308F"/>
    <w:rsid w:val="00B23CD2"/>
    <w:rsid w:val="00B71734"/>
    <w:rsid w:val="00B723AA"/>
    <w:rsid w:val="00B75280"/>
    <w:rsid w:val="00B87F70"/>
    <w:rsid w:val="00B93326"/>
    <w:rsid w:val="00BE5E19"/>
    <w:rsid w:val="00C03325"/>
    <w:rsid w:val="00C1421F"/>
    <w:rsid w:val="00C6576E"/>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1768"/>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purl.org/dc/elements/1.1/"/>
    <ds:schemaRef ds:uri="cc95d3a0-d25b-4b41-94c9-a0e8041500a0"/>
    <ds:schemaRef ds:uri="http://www.w3.org/XML/1998/namespace"/>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2149629f-e626-4d15-ba48-18c0f188c2a9"/>
    <ds:schemaRef ds:uri="http://schemas.microsoft.com/office/2006/metadata/properties"/>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4B423C-04E6-4CCA-991A-BFCBC562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724</Words>
  <Characters>4131</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9</cp:revision>
  <dcterms:created xsi:type="dcterms:W3CDTF">2021-05-05T14:38:00Z</dcterms:created>
  <dcterms:modified xsi:type="dcterms:W3CDTF">2021-05-05T17:41:00Z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